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1E8BEAAF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E31665">
        <w:rPr>
          <w:rFonts w:ascii="Times New Roman" w:hAnsi="Times New Roman"/>
          <w:bCs/>
          <w:sz w:val="28"/>
          <w:szCs w:val="28"/>
        </w:rPr>
        <w:t>8-я Линия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E31665">
        <w:rPr>
          <w:rFonts w:ascii="Times New Roman" w:hAnsi="Times New Roman"/>
          <w:bCs/>
          <w:sz w:val="28"/>
          <w:szCs w:val="28"/>
        </w:rPr>
        <w:t>11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72498028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E31665">
        <w:rPr>
          <w:rFonts w:eastAsia="Calibri"/>
          <w:bCs/>
          <w:color w:val="auto"/>
          <w:sz w:val="28"/>
          <w:szCs w:val="28"/>
        </w:rPr>
        <w:t>6216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dcterms:created xsi:type="dcterms:W3CDTF">2023-08-03T05:43:00Z</dcterms:created>
  <dcterms:modified xsi:type="dcterms:W3CDTF">2026-01-23T10:45:00Z</dcterms:modified>
</cp:coreProperties>
</file>